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59D" w:rsidRDefault="00825E7F" w:rsidP="00FB295E">
      <w:pPr>
        <w:rPr>
          <w:b/>
        </w:rPr>
      </w:pPr>
      <w:r>
        <w:rPr>
          <w:b/>
        </w:rPr>
        <w:t>Bio – 248</w:t>
      </w:r>
      <w:bookmarkStart w:id="0" w:name="_GoBack"/>
      <w:bookmarkEnd w:id="0"/>
      <w:r w:rsidR="0005459D">
        <w:rPr>
          <w:b/>
        </w:rPr>
        <w:t xml:space="preserve"> words</w:t>
      </w:r>
    </w:p>
    <w:p w:rsidR="00FB295E" w:rsidRPr="001A0C7D" w:rsidRDefault="00825E7F" w:rsidP="00FB295E">
      <w:pPr>
        <w:rPr>
          <w:b/>
        </w:rPr>
      </w:pPr>
      <w:r>
        <w:rPr>
          <w:b/>
        </w:rPr>
        <w:t>Cynthia (Cindi)</w:t>
      </w:r>
      <w:r w:rsidR="00FB295E" w:rsidRPr="001A0C7D">
        <w:rPr>
          <w:b/>
        </w:rPr>
        <w:t xml:space="preserve"> R. Gatton</w:t>
      </w:r>
    </w:p>
    <w:p w:rsidR="00FB295E" w:rsidRPr="001A0C7D" w:rsidRDefault="00FB295E" w:rsidP="00FB295E">
      <w:pPr>
        <w:rPr>
          <w:b/>
        </w:rPr>
      </w:pPr>
      <w:r w:rsidRPr="001A0C7D">
        <w:rPr>
          <w:b/>
        </w:rPr>
        <w:t>Experienced Clinical and Business Healthcare Professional</w:t>
      </w:r>
    </w:p>
    <w:p w:rsidR="00FB295E" w:rsidRDefault="00FB295E" w:rsidP="00FB295E">
      <w:r>
        <w:t>Ms. Gatton worked healthcare, both as a clinician and as a business professional, for more than 30 years. She felt called to th</w:t>
      </w:r>
      <w:r w:rsidR="00825E7F">
        <w:t>e profession of Patient Advocacy</w:t>
      </w:r>
      <w:r>
        <w:t xml:space="preserve"> after actively supporting her parents and brother through their own complex healthcare experiences. She managed</w:t>
      </w:r>
      <w:r w:rsidR="001A0C7D">
        <w:t>,</w:t>
      </w:r>
      <w:r>
        <w:t xml:space="preserve"> first hand</w:t>
      </w:r>
      <w:r w:rsidR="001A0C7D">
        <w:t>,</w:t>
      </w:r>
      <w:r>
        <w:t xml:space="preserve"> the frustration that comes from doctors who didn’t talk to each other, conflicting treatment recommendations, and the challenges of addressing the costs and the quality of </w:t>
      </w:r>
      <w:r w:rsidR="001A0C7D">
        <w:t>her family’s</w:t>
      </w:r>
      <w:r>
        <w:t xml:space="preserve"> care. To successfully impact these issues and assure that </w:t>
      </w:r>
      <w:r w:rsidR="001A0C7D">
        <w:t>her family’s</w:t>
      </w:r>
      <w:r>
        <w:t xml:space="preserve"> desires were at the center of their care</w:t>
      </w:r>
      <w:r w:rsidR="001A0C7D">
        <w:t xml:space="preserve">, Ms. Gatton decided </w:t>
      </w:r>
      <w:r>
        <w:t>to share</w:t>
      </w:r>
      <w:r w:rsidR="001A0C7D">
        <w:t xml:space="preserve"> her expertise in a broader way.</w:t>
      </w:r>
    </w:p>
    <w:p w:rsidR="00FB295E" w:rsidRDefault="00FB295E" w:rsidP="00FB295E">
      <w:r>
        <w:t xml:space="preserve">An Atlanta resident since 1995, </w:t>
      </w:r>
      <w:r w:rsidR="001A0C7D">
        <w:t>Ms. Gatton</w:t>
      </w:r>
      <w:r>
        <w:t xml:space="preserve"> received her undergraduate degree in Education, with a minor in </w:t>
      </w:r>
      <w:r w:rsidR="001A0C7D">
        <w:t>L</w:t>
      </w:r>
      <w:r>
        <w:t xml:space="preserve">ife </w:t>
      </w:r>
      <w:r w:rsidR="001A0C7D">
        <w:t>S</w:t>
      </w:r>
      <w:r>
        <w:t>ciences from the Unive</w:t>
      </w:r>
      <w:r w:rsidR="00825E7F">
        <w:t>rsity of Virginia, and h</w:t>
      </w:r>
      <w:r w:rsidR="001A0C7D">
        <w:t>er Master’s D</w:t>
      </w:r>
      <w:r>
        <w:t xml:space="preserve">egree </w:t>
      </w:r>
      <w:r w:rsidR="001A0C7D">
        <w:t xml:space="preserve">is </w:t>
      </w:r>
      <w:r>
        <w:t xml:space="preserve">in Speech and Language Pathology from The George Washington University. After </w:t>
      </w:r>
      <w:r w:rsidR="0005459D">
        <w:t>practicing</w:t>
      </w:r>
      <w:r w:rsidR="001A0C7D">
        <w:t xml:space="preserve"> </w:t>
      </w:r>
      <w:r>
        <w:t xml:space="preserve">as a speech and language pathologist, Cindi </w:t>
      </w:r>
      <w:r w:rsidR="0005459D">
        <w:t xml:space="preserve">applied her </w:t>
      </w:r>
      <w:r>
        <w:t xml:space="preserve">business </w:t>
      </w:r>
      <w:r w:rsidR="0005459D">
        <w:t>acumen to h</w:t>
      </w:r>
      <w:r>
        <w:t>er health sciences training and worked</w:t>
      </w:r>
      <w:r w:rsidR="001A0C7D">
        <w:t xml:space="preserve"> for twelve</w:t>
      </w:r>
      <w:r>
        <w:t xml:space="preserve"> years in the pharmaceutical industry.  She gained further experience in the business world of healthcare including physician practice management, employee benefits, </w:t>
      </w:r>
      <w:r w:rsidR="00825E7F">
        <w:t xml:space="preserve">and </w:t>
      </w:r>
      <w:r>
        <w:t>occupational health and disability management.</w:t>
      </w:r>
    </w:p>
    <w:p w:rsidR="00484D37" w:rsidRDefault="001A0C7D" w:rsidP="00FB295E">
      <w:r>
        <w:t xml:space="preserve">Cindi Gatton </w:t>
      </w:r>
      <w:r w:rsidR="00825E7F">
        <w:t>earned</w:t>
      </w:r>
      <w:r>
        <w:t xml:space="preserve"> a </w:t>
      </w:r>
      <w:r w:rsidR="00825E7F">
        <w:t>post-graduate</w:t>
      </w:r>
      <w:r w:rsidR="00FB295E">
        <w:t xml:space="preserve"> Certificate </w:t>
      </w:r>
      <w:r>
        <w:t xml:space="preserve">in Consumer Healthcare Advocacy </w:t>
      </w:r>
      <w:r w:rsidR="00FB295E">
        <w:t>from the University of</w:t>
      </w:r>
      <w:r>
        <w:t xml:space="preserve"> Wisconsin-Madison, and became a</w:t>
      </w:r>
      <w:r w:rsidR="00825E7F">
        <w:t>n Adjunct Clinical Supervisor</w:t>
      </w:r>
      <w:r>
        <w:t xml:space="preserve"> </w:t>
      </w:r>
      <w:r w:rsidR="00FB295E">
        <w:t xml:space="preserve">at the </w:t>
      </w:r>
      <w:r w:rsidR="00825E7F">
        <w:t>Center for Patient Partnerships there in Fall 2013.</w:t>
      </w:r>
      <w:r>
        <w:t xml:space="preserve"> </w:t>
      </w:r>
      <w:r w:rsidRPr="001A0C7D">
        <w:t>Her profes</w:t>
      </w:r>
      <w:r>
        <w:t>sional m</w:t>
      </w:r>
      <w:r w:rsidR="00FB295E" w:rsidRPr="001A0C7D">
        <w:t>embership</w:t>
      </w:r>
      <w:r w:rsidRPr="001A0C7D">
        <w:t xml:space="preserve">s include The </w:t>
      </w:r>
      <w:r w:rsidR="00FB295E" w:rsidRPr="001A0C7D">
        <w:t xml:space="preserve">National Association of </w:t>
      </w:r>
      <w:r w:rsidRPr="001A0C7D">
        <w:t xml:space="preserve">Healthcare Advocacy Consultants and </w:t>
      </w:r>
      <w:r w:rsidR="00FB295E" w:rsidRPr="001A0C7D">
        <w:t>Alliance of Private Healthcare</w:t>
      </w:r>
      <w:r w:rsidR="00FB295E">
        <w:t xml:space="preserve"> Advocates</w:t>
      </w:r>
      <w:r>
        <w:t>.</w:t>
      </w:r>
    </w:p>
    <w:sectPr w:rsidR="00484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新細明體"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95E"/>
    <w:rsid w:val="0005459D"/>
    <w:rsid w:val="001A0C7D"/>
    <w:rsid w:val="00470232"/>
    <w:rsid w:val="00825E7F"/>
    <w:rsid w:val="009614DB"/>
    <w:rsid w:val="00E45E1C"/>
    <w:rsid w:val="00FB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</dc:creator>
  <cp:keywords/>
  <dc:description/>
  <cp:lastModifiedBy>Cynthia Gatton</cp:lastModifiedBy>
  <cp:revision>2</cp:revision>
  <dcterms:created xsi:type="dcterms:W3CDTF">2015-01-29T16:57:00Z</dcterms:created>
  <dcterms:modified xsi:type="dcterms:W3CDTF">2015-01-29T16:57:00Z</dcterms:modified>
</cp:coreProperties>
</file>